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DD52A" w14:textId="19D7927A" w:rsidR="00B157EE" w:rsidRPr="00496E9F" w:rsidRDefault="0037085F" w:rsidP="00BC1B99">
      <w:pPr>
        <w:rPr>
          <w:rFonts w:ascii="Georgia" w:hAnsi="Georgia"/>
          <w:sz w:val="24"/>
          <w:szCs w:val="24"/>
        </w:rPr>
      </w:pPr>
      <w:r w:rsidRPr="00496E9F">
        <w:rPr>
          <w:rFonts w:ascii="Georgia" w:hAnsi="Georgia"/>
          <w:sz w:val="24"/>
          <w:szCs w:val="24"/>
        </w:rPr>
        <w:tab/>
      </w:r>
      <w:r w:rsidR="001A5A5D" w:rsidRPr="00496E9F">
        <w:rPr>
          <w:rFonts w:ascii="Georgia" w:hAnsi="Georgia"/>
          <w:sz w:val="24"/>
          <w:szCs w:val="24"/>
        </w:rPr>
        <w:tab/>
      </w:r>
      <w:r w:rsidR="001A5A5D" w:rsidRPr="00496E9F">
        <w:rPr>
          <w:rFonts w:ascii="Georgia" w:hAnsi="Georgia"/>
          <w:sz w:val="24"/>
          <w:szCs w:val="24"/>
        </w:rPr>
        <w:tab/>
      </w:r>
      <w:r w:rsidR="001A5A5D" w:rsidRPr="00496E9F">
        <w:rPr>
          <w:rFonts w:ascii="Georgia" w:hAnsi="Georgia"/>
          <w:sz w:val="24"/>
          <w:szCs w:val="24"/>
        </w:rPr>
        <w:tab/>
      </w:r>
      <w:r w:rsidR="001A5A5D" w:rsidRPr="00496E9F">
        <w:rPr>
          <w:rFonts w:ascii="Georgia" w:hAnsi="Georgia"/>
          <w:sz w:val="24"/>
          <w:szCs w:val="24"/>
        </w:rPr>
        <w:tab/>
      </w:r>
      <w:r w:rsidR="001A5A5D" w:rsidRPr="00496E9F">
        <w:rPr>
          <w:rFonts w:ascii="Georgia" w:hAnsi="Georgia"/>
          <w:sz w:val="24"/>
          <w:szCs w:val="24"/>
        </w:rPr>
        <w:tab/>
      </w:r>
      <w:r w:rsidR="001A5A5D" w:rsidRPr="00496E9F">
        <w:rPr>
          <w:rFonts w:ascii="Georgia" w:hAnsi="Georgia"/>
          <w:sz w:val="24"/>
          <w:szCs w:val="24"/>
        </w:rPr>
        <w:tab/>
      </w:r>
      <w:r w:rsidR="001A5A5D" w:rsidRPr="00496E9F">
        <w:rPr>
          <w:rFonts w:ascii="Georgia" w:hAnsi="Georgia"/>
          <w:sz w:val="24"/>
          <w:szCs w:val="24"/>
        </w:rPr>
        <w:tab/>
      </w:r>
      <w:r w:rsidR="001A5A5D" w:rsidRPr="00496E9F">
        <w:rPr>
          <w:rFonts w:ascii="Georgia" w:hAnsi="Georgia"/>
          <w:sz w:val="24"/>
          <w:szCs w:val="24"/>
        </w:rPr>
        <w:tab/>
      </w:r>
      <w:r w:rsidR="001A5A5D" w:rsidRPr="00496E9F">
        <w:rPr>
          <w:rFonts w:ascii="Georgia" w:hAnsi="Georgia"/>
          <w:sz w:val="24"/>
          <w:szCs w:val="24"/>
        </w:rPr>
        <w:tab/>
      </w:r>
    </w:p>
    <w:p w14:paraId="23F31003" w14:textId="77777777" w:rsidR="004D0801" w:rsidRPr="00496E9F" w:rsidRDefault="004D0801" w:rsidP="00BC1B99">
      <w:pPr>
        <w:rPr>
          <w:rFonts w:ascii="Georgia" w:hAnsi="Georgia"/>
          <w:sz w:val="24"/>
          <w:szCs w:val="24"/>
        </w:rPr>
      </w:pPr>
      <w:r w:rsidRPr="00496E9F">
        <w:rPr>
          <w:rFonts w:ascii="Georgia" w:hAnsi="Georgia"/>
          <w:sz w:val="24"/>
          <w:szCs w:val="24"/>
        </w:rPr>
        <w:t>CDU glaubt, Abgezockte geben sich zufrieden</w:t>
      </w:r>
    </w:p>
    <w:p w14:paraId="001DBFE0" w14:textId="77777777" w:rsidR="004D0801" w:rsidRPr="00496E9F" w:rsidRDefault="004D0801" w:rsidP="00BC1B99">
      <w:pPr>
        <w:rPr>
          <w:rFonts w:ascii="Georgia" w:hAnsi="Georgia"/>
          <w:sz w:val="24"/>
          <w:szCs w:val="24"/>
        </w:rPr>
      </w:pPr>
    </w:p>
    <w:p w14:paraId="0B39CD02" w14:textId="7567EA66" w:rsidR="005D1DBF" w:rsidRPr="00496E9F" w:rsidRDefault="004D0801" w:rsidP="004D0801">
      <w:pPr>
        <w:shd w:val="clear" w:color="auto" w:fill="FFFFFF"/>
        <w:spacing w:after="90" w:line="240" w:lineRule="auto"/>
        <w:rPr>
          <w:rFonts w:ascii="Georgia" w:eastAsia="Times New Roman" w:hAnsi="Georgia" w:cs="Helvetica"/>
          <w:color w:val="1C1E21"/>
          <w:sz w:val="24"/>
          <w:szCs w:val="24"/>
          <w:lang w:eastAsia="de-DE"/>
        </w:rPr>
      </w:pPr>
      <w:r w:rsidRPr="00496E9F">
        <w:rPr>
          <w:rFonts w:ascii="Georgia" w:eastAsia="Times New Roman" w:hAnsi="Georgia" w:cs="Helvetica"/>
          <w:color w:val="1C1E21"/>
          <w:sz w:val="24"/>
          <w:szCs w:val="24"/>
          <w:lang w:eastAsia="de-DE"/>
        </w:rPr>
        <w:t xml:space="preserve">Die CDU glaubt, mit dem Betriebsrentenfreibetragsgesetz Millionen von </w:t>
      </w:r>
      <w:r w:rsidR="005D1DBF" w:rsidRPr="00496E9F">
        <w:rPr>
          <w:rFonts w:ascii="Georgia" w:eastAsia="Times New Roman" w:hAnsi="Georgia" w:cs="Helvetica"/>
          <w:color w:val="1C1E21"/>
          <w:sz w:val="24"/>
          <w:szCs w:val="24"/>
          <w:lang w:eastAsia="de-DE"/>
        </w:rPr>
        <w:t>Betriebsrentner</w:t>
      </w:r>
      <w:r w:rsidR="001F6875">
        <w:rPr>
          <w:rFonts w:ascii="Georgia" w:eastAsia="Times New Roman" w:hAnsi="Georgia" w:cs="Helvetica"/>
          <w:color w:val="1C1E21"/>
          <w:sz w:val="24"/>
          <w:szCs w:val="24"/>
          <w:lang w:eastAsia="de-DE"/>
        </w:rPr>
        <w:t>n</w:t>
      </w:r>
      <w:r w:rsidR="005D1DBF" w:rsidRPr="00496E9F">
        <w:rPr>
          <w:rFonts w:ascii="Georgia" w:eastAsia="Times New Roman" w:hAnsi="Georgia" w:cs="Helvetica"/>
          <w:color w:val="1C1E21"/>
          <w:sz w:val="24"/>
          <w:szCs w:val="24"/>
          <w:lang w:eastAsia="de-DE"/>
        </w:rPr>
        <w:t xml:space="preserve"> und Direktversicherte </w:t>
      </w:r>
      <w:r w:rsidR="00EF22B8">
        <w:rPr>
          <w:rFonts w:ascii="Georgia" w:eastAsia="Times New Roman" w:hAnsi="Georgia" w:cs="Helvetica"/>
          <w:color w:val="1C1E21"/>
          <w:sz w:val="24"/>
          <w:szCs w:val="24"/>
          <w:lang w:eastAsia="de-DE"/>
        </w:rPr>
        <w:t>besänftigt</w:t>
      </w:r>
      <w:r w:rsidR="005D1DBF" w:rsidRPr="00496E9F">
        <w:rPr>
          <w:rFonts w:ascii="Georgia" w:eastAsia="Times New Roman" w:hAnsi="Georgia" w:cs="Helvetica"/>
          <w:color w:val="1C1E21"/>
          <w:sz w:val="24"/>
          <w:szCs w:val="24"/>
          <w:lang w:eastAsia="de-DE"/>
        </w:rPr>
        <w:t xml:space="preserve"> zu haben, die doppelte Krankenkassen- und Pflegebeiträge zahlen. Die lassen sich aber nicht mit einem Zuckerl abspeisen</w:t>
      </w:r>
      <w:r w:rsidR="001F6875">
        <w:rPr>
          <w:rFonts w:ascii="Georgia" w:eastAsia="Times New Roman" w:hAnsi="Georgia" w:cs="Helvetica"/>
          <w:color w:val="1C1E21"/>
          <w:sz w:val="24"/>
          <w:szCs w:val="24"/>
          <w:lang w:eastAsia="de-DE"/>
        </w:rPr>
        <w:t xml:space="preserve">. </w:t>
      </w:r>
      <w:r w:rsidR="005D1DBF" w:rsidRPr="00496E9F">
        <w:rPr>
          <w:rFonts w:ascii="Georgia" w:eastAsia="Times New Roman" w:hAnsi="Georgia" w:cs="Helvetica"/>
          <w:color w:val="1C1E21"/>
          <w:sz w:val="24"/>
          <w:szCs w:val="24"/>
          <w:lang w:eastAsia="de-DE"/>
        </w:rPr>
        <w:t xml:space="preserve"> </w:t>
      </w:r>
    </w:p>
    <w:p w14:paraId="4D96C568" w14:textId="77777777" w:rsidR="005D1DBF" w:rsidRPr="00496E9F" w:rsidRDefault="005D1DBF" w:rsidP="004D0801">
      <w:pPr>
        <w:shd w:val="clear" w:color="auto" w:fill="FFFFFF"/>
        <w:spacing w:after="90" w:line="240" w:lineRule="auto"/>
        <w:rPr>
          <w:rFonts w:ascii="Georgia" w:eastAsia="Times New Roman" w:hAnsi="Georgia" w:cs="Helvetica"/>
          <w:color w:val="1C1E21"/>
          <w:sz w:val="24"/>
          <w:szCs w:val="24"/>
          <w:lang w:eastAsia="de-DE"/>
        </w:rPr>
      </w:pPr>
    </w:p>
    <w:p w14:paraId="0712AFC7" w14:textId="0CC09A1C" w:rsidR="008E222D" w:rsidRDefault="005D1DBF" w:rsidP="004D0801">
      <w:pPr>
        <w:shd w:val="clear" w:color="auto" w:fill="FFFFFF"/>
        <w:spacing w:after="90" w:line="240" w:lineRule="auto"/>
        <w:rPr>
          <w:rFonts w:ascii="Georgia" w:eastAsia="Times New Roman" w:hAnsi="Georgia" w:cs="Helvetica"/>
          <w:color w:val="1C1E21"/>
          <w:sz w:val="24"/>
          <w:szCs w:val="24"/>
          <w:lang w:eastAsia="de-DE"/>
        </w:rPr>
      </w:pPr>
      <w:r w:rsidRPr="00496E9F">
        <w:rPr>
          <w:rFonts w:ascii="Georgia" w:eastAsia="Times New Roman" w:hAnsi="Georgia" w:cs="Helvetica"/>
          <w:color w:val="1C1E21"/>
          <w:sz w:val="24"/>
          <w:szCs w:val="24"/>
          <w:lang w:eastAsia="de-DE"/>
        </w:rPr>
        <w:t xml:space="preserve">Auf einer </w:t>
      </w:r>
      <w:r w:rsidRPr="00496E9F">
        <w:rPr>
          <w:rFonts w:ascii="Georgia" w:eastAsia="Times New Roman" w:hAnsi="Georgia" w:cs="Helvetica"/>
          <w:color w:val="1C1E21"/>
          <w:sz w:val="24"/>
          <w:szCs w:val="24"/>
          <w:lang w:eastAsia="de-DE"/>
        </w:rPr>
        <w:t>Wahlveranstaltung der CDU Eimsbüttel mit Philipp Heißner MdHB</w:t>
      </w:r>
      <w:r w:rsidRPr="00496E9F">
        <w:rPr>
          <w:rFonts w:ascii="Georgia" w:eastAsia="Times New Roman" w:hAnsi="Georgia" w:cs="Helvetica"/>
          <w:color w:val="1C1E21"/>
          <w:sz w:val="24"/>
          <w:szCs w:val="24"/>
          <w:lang w:eastAsia="de-DE"/>
        </w:rPr>
        <w:t xml:space="preserve"> überreichte </w:t>
      </w:r>
      <w:r w:rsidRPr="00496E9F">
        <w:rPr>
          <w:rFonts w:ascii="Georgia" w:eastAsia="Times New Roman" w:hAnsi="Georgia" w:cs="Helvetica"/>
          <w:color w:val="1C1E21"/>
          <w:sz w:val="24"/>
          <w:szCs w:val="24"/>
          <w:lang w:eastAsia="de-DE"/>
        </w:rPr>
        <w:t xml:space="preserve">Ingrid Wulff, </w:t>
      </w:r>
      <w:r w:rsidRPr="00496E9F">
        <w:rPr>
          <w:rFonts w:ascii="Georgia" w:eastAsia="Times New Roman" w:hAnsi="Georgia" w:cs="Helvetica"/>
          <w:color w:val="1C1E21"/>
          <w:sz w:val="24"/>
          <w:szCs w:val="24"/>
          <w:lang w:eastAsia="de-DE"/>
        </w:rPr>
        <w:t xml:space="preserve">im Vorstand des DVG für Social Media verantwortlich, </w:t>
      </w:r>
      <w:r w:rsidRPr="00496E9F">
        <w:rPr>
          <w:rFonts w:ascii="Georgia" w:eastAsia="Times New Roman" w:hAnsi="Georgia" w:cs="Helvetica"/>
          <w:color w:val="1C1E21"/>
          <w:sz w:val="24"/>
          <w:szCs w:val="24"/>
          <w:lang w:eastAsia="de-DE"/>
        </w:rPr>
        <w:t>dem Generalsekretär der CDU</w:t>
      </w:r>
      <w:r w:rsidRPr="00496E9F">
        <w:rPr>
          <w:rFonts w:ascii="Georgia" w:eastAsia="Times New Roman" w:hAnsi="Georgia" w:cs="Helvetica"/>
          <w:color w:val="1C1E21"/>
          <w:sz w:val="24"/>
          <w:szCs w:val="24"/>
          <w:lang w:eastAsia="de-DE"/>
        </w:rPr>
        <w:t>,</w:t>
      </w:r>
      <w:r w:rsidRPr="00496E9F">
        <w:rPr>
          <w:rFonts w:ascii="Georgia" w:eastAsia="Times New Roman" w:hAnsi="Georgia" w:cs="Helvetica"/>
          <w:color w:val="1C1E21"/>
          <w:sz w:val="24"/>
          <w:szCs w:val="24"/>
          <w:lang w:eastAsia="de-DE"/>
        </w:rPr>
        <w:t xml:space="preserve"> Paul Ziemiak</w:t>
      </w:r>
      <w:r w:rsidRPr="00496E9F">
        <w:rPr>
          <w:rFonts w:ascii="Georgia" w:eastAsia="Times New Roman" w:hAnsi="Georgia" w:cs="Helvetica"/>
          <w:color w:val="1C1E21"/>
          <w:sz w:val="24"/>
          <w:szCs w:val="24"/>
          <w:lang w:eastAsia="de-DE"/>
        </w:rPr>
        <w:t xml:space="preserve">, einen offenen Brief des DVG. </w:t>
      </w:r>
      <w:r w:rsidR="008E222D">
        <w:rPr>
          <w:rFonts w:ascii="Georgia" w:eastAsia="Times New Roman" w:hAnsi="Georgia" w:cs="Helvetica"/>
          <w:color w:val="1C1E21"/>
          <w:sz w:val="24"/>
          <w:szCs w:val="24"/>
          <w:lang w:eastAsia="de-DE"/>
        </w:rPr>
        <w:t xml:space="preserve">Der Tenor: </w:t>
      </w:r>
      <w:r w:rsidR="00EF22B8">
        <w:rPr>
          <w:rFonts w:ascii="Georgia" w:eastAsia="Times New Roman" w:hAnsi="Georgia" w:cs="Helvetica"/>
          <w:color w:val="1C1E21"/>
          <w:sz w:val="24"/>
          <w:szCs w:val="24"/>
          <w:lang w:eastAsia="de-DE"/>
        </w:rPr>
        <w:t xml:space="preserve">Die </w:t>
      </w:r>
      <w:r w:rsidR="00EF22B8" w:rsidRPr="00496E9F">
        <w:rPr>
          <w:rFonts w:ascii="Georgia" w:eastAsia="Times New Roman" w:hAnsi="Georgia" w:cs="Helvetica"/>
          <w:color w:val="1C1E21"/>
          <w:sz w:val="24"/>
          <w:szCs w:val="24"/>
          <w:lang w:eastAsia="de-DE"/>
        </w:rPr>
        <w:t xml:space="preserve"> nachträglichen Enteignung </w:t>
      </w:r>
      <w:r w:rsidR="008E222D">
        <w:rPr>
          <w:rFonts w:ascii="Georgia" w:eastAsia="Times New Roman" w:hAnsi="Georgia" w:cs="Helvetica"/>
          <w:color w:val="1C1E21"/>
          <w:sz w:val="24"/>
          <w:szCs w:val="24"/>
          <w:lang w:eastAsia="de-DE"/>
        </w:rPr>
        <w:t xml:space="preserve">von Millionen Betriebsrentnern und Direktversicherten sei beileibe nicht wieder gut gemacht, in dem die CDU ihnen einen </w:t>
      </w:r>
      <w:r w:rsidR="00EF22B8" w:rsidRPr="00496E9F">
        <w:rPr>
          <w:rFonts w:ascii="Georgia" w:eastAsia="Times New Roman" w:hAnsi="Georgia" w:cs="Helvetica"/>
          <w:color w:val="1C1E21"/>
          <w:sz w:val="24"/>
          <w:szCs w:val="24"/>
          <w:lang w:eastAsia="de-DE"/>
        </w:rPr>
        <w:t>Freibetrag von 159,25 Euro</w:t>
      </w:r>
      <w:r w:rsidR="008E222D">
        <w:rPr>
          <w:rFonts w:ascii="Georgia" w:eastAsia="Times New Roman" w:hAnsi="Georgia" w:cs="Helvetica"/>
          <w:color w:val="1C1E21"/>
          <w:sz w:val="24"/>
          <w:szCs w:val="24"/>
          <w:lang w:eastAsia="de-DE"/>
        </w:rPr>
        <w:t xml:space="preserve"> zugesteht. </w:t>
      </w:r>
      <w:r w:rsidR="00EF22B8" w:rsidRPr="00496E9F">
        <w:rPr>
          <w:rFonts w:ascii="Georgia" w:eastAsia="Times New Roman" w:hAnsi="Georgia" w:cs="Helvetica"/>
          <w:color w:val="1C1E21"/>
          <w:sz w:val="24"/>
          <w:szCs w:val="24"/>
          <w:lang w:eastAsia="de-DE"/>
        </w:rPr>
        <w:t xml:space="preserve"> </w:t>
      </w:r>
    </w:p>
    <w:p w14:paraId="092469A8" w14:textId="7257CDC7" w:rsidR="00496E9F" w:rsidRPr="00496E9F" w:rsidRDefault="00496E9F" w:rsidP="00496E9F">
      <w:pPr>
        <w:shd w:val="clear" w:color="auto" w:fill="FFFFFF"/>
        <w:spacing w:after="90" w:line="240" w:lineRule="auto"/>
        <w:rPr>
          <w:rFonts w:ascii="Georgia" w:eastAsia="Times New Roman" w:hAnsi="Georgia" w:cs="Helvetica"/>
          <w:color w:val="1C1E21"/>
          <w:sz w:val="24"/>
          <w:szCs w:val="24"/>
          <w:lang w:eastAsia="de-DE"/>
        </w:rPr>
      </w:pPr>
      <w:r w:rsidRPr="00496E9F">
        <w:rPr>
          <w:rFonts w:ascii="Georgia" w:eastAsia="Times New Roman" w:hAnsi="Georgia" w:cs="Helvetica"/>
          <w:color w:val="1C1E21"/>
          <w:sz w:val="24"/>
          <w:szCs w:val="24"/>
          <w:lang w:eastAsia="de-DE"/>
        </w:rPr>
        <w:t xml:space="preserve">Viele Politiker predigen Selters, trinken aber Sekt. Genau das hält Ingrid Wulff dem CDU-Generalsekretär vor. </w:t>
      </w:r>
      <w:r w:rsidR="005D1DBF" w:rsidRPr="00496E9F">
        <w:rPr>
          <w:rFonts w:ascii="Georgia" w:eastAsia="Times New Roman" w:hAnsi="Georgia" w:cs="Helvetica"/>
          <w:color w:val="1C1E21"/>
          <w:sz w:val="24"/>
          <w:szCs w:val="24"/>
          <w:lang w:eastAsia="de-DE"/>
        </w:rPr>
        <w:t xml:space="preserve"> </w:t>
      </w:r>
      <w:r>
        <w:rPr>
          <w:rFonts w:ascii="Georgia" w:eastAsia="Times New Roman" w:hAnsi="Georgia" w:cs="Helvetica"/>
          <w:color w:val="1C1E21"/>
          <w:sz w:val="24"/>
          <w:szCs w:val="24"/>
          <w:lang w:eastAsia="de-DE"/>
        </w:rPr>
        <w:t>„</w:t>
      </w:r>
      <w:r w:rsidRPr="00496E9F">
        <w:rPr>
          <w:rFonts w:ascii="Georgia" w:eastAsia="Times New Roman" w:hAnsi="Georgia" w:cs="Helvetica"/>
          <w:color w:val="1C1E21"/>
          <w:sz w:val="24"/>
          <w:szCs w:val="24"/>
          <w:lang w:eastAsia="de-DE"/>
        </w:rPr>
        <w:t>Herr Ziemiak, Sie haben auf der Veranstaltung der CDU Eimsbüttel im Katharinenhof darüber gesprochen dass man die Generationen nicht spalten soll</w:t>
      </w:r>
      <w:r>
        <w:rPr>
          <w:rFonts w:ascii="Georgia" w:eastAsia="Times New Roman" w:hAnsi="Georgia" w:cs="Helvetica"/>
          <w:color w:val="1C1E21"/>
          <w:sz w:val="24"/>
          <w:szCs w:val="24"/>
          <w:lang w:eastAsia="de-DE"/>
        </w:rPr>
        <w:t>; d</w:t>
      </w:r>
      <w:r w:rsidRPr="00496E9F">
        <w:rPr>
          <w:rFonts w:ascii="Georgia" w:eastAsia="Times New Roman" w:hAnsi="Georgia" w:cs="Helvetica"/>
          <w:color w:val="1C1E21"/>
          <w:sz w:val="24"/>
          <w:szCs w:val="24"/>
          <w:lang w:eastAsia="de-DE"/>
        </w:rPr>
        <w:t>ie heutigen Rentner hätten das Land wiederaufgebaut und die jungen Leute den Alten viel zu verdanken</w:t>
      </w:r>
      <w:r>
        <w:rPr>
          <w:rFonts w:ascii="Georgia" w:eastAsia="Times New Roman" w:hAnsi="Georgia" w:cs="Helvetica"/>
          <w:color w:val="1C1E21"/>
          <w:sz w:val="24"/>
          <w:szCs w:val="24"/>
          <w:lang w:eastAsia="de-DE"/>
        </w:rPr>
        <w:t xml:space="preserve">“, so Ziemiaks Worte. </w:t>
      </w:r>
      <w:r w:rsidRPr="00496E9F">
        <w:rPr>
          <w:rFonts w:ascii="Georgia" w:eastAsia="Times New Roman" w:hAnsi="Georgia" w:cs="Helvetica"/>
          <w:color w:val="1C1E21"/>
          <w:sz w:val="24"/>
          <w:szCs w:val="24"/>
          <w:lang w:eastAsia="de-DE"/>
        </w:rPr>
        <w:t xml:space="preserve">Das Land </w:t>
      </w:r>
      <w:r>
        <w:rPr>
          <w:rFonts w:ascii="Georgia" w:eastAsia="Times New Roman" w:hAnsi="Georgia" w:cs="Helvetica"/>
          <w:color w:val="1C1E21"/>
          <w:sz w:val="24"/>
          <w:szCs w:val="24"/>
          <w:lang w:eastAsia="de-DE"/>
        </w:rPr>
        <w:t>habe</w:t>
      </w:r>
      <w:r w:rsidRPr="00496E9F">
        <w:rPr>
          <w:rFonts w:ascii="Georgia" w:eastAsia="Times New Roman" w:hAnsi="Georgia" w:cs="Helvetica"/>
          <w:color w:val="1C1E21"/>
          <w:sz w:val="24"/>
          <w:szCs w:val="24"/>
          <w:lang w:eastAsia="de-DE"/>
        </w:rPr>
        <w:t xml:space="preserve"> aber denen zu danken, die jetzt ins Rentenalter kommen oder bereits sind, die zu den 18 Millionen gehören, die das Geld in die Sozialkassen spülen, dass sonst nicht zu verteilen wäre.</w:t>
      </w:r>
      <w:r>
        <w:rPr>
          <w:rFonts w:ascii="Georgia" w:eastAsia="Times New Roman" w:hAnsi="Georgia" w:cs="Helvetica"/>
          <w:color w:val="1C1E21"/>
          <w:sz w:val="24"/>
          <w:szCs w:val="24"/>
          <w:lang w:eastAsia="de-DE"/>
        </w:rPr>
        <w:t xml:space="preserve"> „</w:t>
      </w:r>
      <w:r w:rsidRPr="00496E9F">
        <w:rPr>
          <w:rFonts w:ascii="Georgia" w:eastAsia="Times New Roman" w:hAnsi="Georgia" w:cs="Helvetica"/>
          <w:color w:val="1C1E21"/>
          <w:sz w:val="24"/>
          <w:szCs w:val="24"/>
          <w:lang w:eastAsia="de-DE"/>
        </w:rPr>
        <w:t>Wir haben fleißig gearbeitet und auf die Politik gehört</w:t>
      </w:r>
      <w:r>
        <w:rPr>
          <w:rFonts w:ascii="Georgia" w:eastAsia="Times New Roman" w:hAnsi="Georgia" w:cs="Helvetica"/>
          <w:color w:val="1C1E21"/>
          <w:sz w:val="24"/>
          <w:szCs w:val="24"/>
          <w:lang w:eastAsia="de-DE"/>
        </w:rPr>
        <w:t>; h</w:t>
      </w:r>
      <w:r w:rsidRPr="00496E9F">
        <w:rPr>
          <w:rFonts w:ascii="Georgia" w:eastAsia="Times New Roman" w:hAnsi="Georgia" w:cs="Helvetica"/>
          <w:color w:val="1C1E21"/>
          <w:sz w:val="24"/>
          <w:szCs w:val="24"/>
          <w:lang w:eastAsia="de-DE"/>
        </w:rPr>
        <w:t>aben Betriebsrenten aufgebaut und als man uns sagte</w:t>
      </w:r>
      <w:r w:rsidR="008E222D">
        <w:rPr>
          <w:rFonts w:ascii="Georgia" w:eastAsia="Times New Roman" w:hAnsi="Georgia" w:cs="Helvetica"/>
          <w:color w:val="1C1E21"/>
          <w:sz w:val="24"/>
          <w:szCs w:val="24"/>
          <w:lang w:eastAsia="de-DE"/>
        </w:rPr>
        <w:t xml:space="preserve"> ‚sorgt privat vor, </w:t>
      </w:r>
      <w:r w:rsidRPr="00496E9F">
        <w:rPr>
          <w:rFonts w:ascii="Georgia" w:eastAsia="Times New Roman" w:hAnsi="Georgia" w:cs="Helvetica"/>
          <w:color w:val="1C1E21"/>
          <w:sz w:val="24"/>
          <w:szCs w:val="24"/>
          <w:lang w:eastAsia="de-DE"/>
        </w:rPr>
        <w:t>die Rente wird nicht reichen</w:t>
      </w:r>
      <w:r w:rsidR="008E222D">
        <w:rPr>
          <w:rFonts w:ascii="Georgia" w:eastAsia="Times New Roman" w:hAnsi="Georgia" w:cs="Helvetica"/>
          <w:color w:val="1C1E21"/>
          <w:sz w:val="24"/>
          <w:szCs w:val="24"/>
          <w:lang w:eastAsia="de-DE"/>
        </w:rPr>
        <w:t xml:space="preserve">‘ </w:t>
      </w:r>
      <w:r w:rsidRPr="00496E9F">
        <w:rPr>
          <w:rFonts w:ascii="Georgia" w:eastAsia="Times New Roman" w:hAnsi="Georgia" w:cs="Helvetica"/>
          <w:color w:val="1C1E21"/>
          <w:sz w:val="24"/>
          <w:szCs w:val="24"/>
          <w:lang w:eastAsia="de-DE"/>
        </w:rPr>
        <w:t>auch das getan</w:t>
      </w:r>
      <w:r>
        <w:rPr>
          <w:rFonts w:ascii="Georgia" w:eastAsia="Times New Roman" w:hAnsi="Georgia" w:cs="Helvetica"/>
          <w:color w:val="1C1E21"/>
          <w:sz w:val="24"/>
          <w:szCs w:val="24"/>
          <w:lang w:eastAsia="de-DE"/>
        </w:rPr>
        <w:t>; h</w:t>
      </w:r>
      <w:r w:rsidRPr="00496E9F">
        <w:rPr>
          <w:rFonts w:ascii="Georgia" w:eastAsia="Times New Roman" w:hAnsi="Georgia" w:cs="Helvetica"/>
          <w:color w:val="1C1E21"/>
          <w:sz w:val="24"/>
          <w:szCs w:val="24"/>
          <w:lang w:eastAsia="de-DE"/>
        </w:rPr>
        <w:t>aben Direktversicherungen abgeschlossen und eigenfinanziert zusätzlich vorgesorgt</w:t>
      </w:r>
      <w:r>
        <w:rPr>
          <w:rFonts w:ascii="Georgia" w:eastAsia="Times New Roman" w:hAnsi="Georgia" w:cs="Helvetica"/>
          <w:color w:val="1C1E21"/>
          <w:sz w:val="24"/>
          <w:szCs w:val="24"/>
          <w:lang w:eastAsia="de-DE"/>
        </w:rPr>
        <w:t xml:space="preserve">“, resümiert Wulff. </w:t>
      </w:r>
    </w:p>
    <w:p w14:paraId="54F617A4" w14:textId="6B0B7964" w:rsidR="00496E9F" w:rsidRPr="00496E9F" w:rsidRDefault="00496E9F" w:rsidP="00496E9F">
      <w:pPr>
        <w:shd w:val="clear" w:color="auto" w:fill="FFFFFF"/>
        <w:spacing w:after="90" w:line="240" w:lineRule="auto"/>
        <w:rPr>
          <w:rFonts w:ascii="Georgia" w:eastAsia="Times New Roman" w:hAnsi="Georgia" w:cs="Helvetica"/>
          <w:color w:val="1C1E21"/>
          <w:sz w:val="24"/>
          <w:szCs w:val="24"/>
          <w:lang w:eastAsia="de-DE"/>
        </w:rPr>
      </w:pPr>
      <w:r w:rsidRPr="00496E9F">
        <w:rPr>
          <w:rFonts w:ascii="Georgia" w:eastAsia="Times New Roman" w:hAnsi="Georgia" w:cs="Helvetica"/>
          <w:color w:val="1C1E21"/>
          <w:sz w:val="24"/>
          <w:szCs w:val="24"/>
          <w:lang w:eastAsia="de-DE"/>
        </w:rPr>
        <w:t xml:space="preserve">Ohne Bestandsschutz </w:t>
      </w:r>
      <w:r>
        <w:rPr>
          <w:rFonts w:ascii="Georgia" w:eastAsia="Times New Roman" w:hAnsi="Georgia" w:cs="Helvetica"/>
          <w:color w:val="1C1E21"/>
          <w:sz w:val="24"/>
          <w:szCs w:val="24"/>
          <w:lang w:eastAsia="de-DE"/>
        </w:rPr>
        <w:t>sei</w:t>
      </w:r>
      <w:r w:rsidRPr="00496E9F">
        <w:rPr>
          <w:rFonts w:ascii="Georgia" w:eastAsia="Times New Roman" w:hAnsi="Georgia" w:cs="Helvetica"/>
          <w:color w:val="1C1E21"/>
          <w:sz w:val="24"/>
          <w:szCs w:val="24"/>
          <w:lang w:eastAsia="de-DE"/>
        </w:rPr>
        <w:t xml:space="preserve"> diese Vorsorge 2004 zur Betriebsrente erklärt</w:t>
      </w:r>
      <w:r>
        <w:rPr>
          <w:rFonts w:ascii="Georgia" w:eastAsia="Times New Roman" w:hAnsi="Georgia" w:cs="Helvetica"/>
          <w:color w:val="1C1E21"/>
          <w:sz w:val="24"/>
          <w:szCs w:val="24"/>
          <w:lang w:eastAsia="de-DE"/>
        </w:rPr>
        <w:t xml:space="preserve"> worden</w:t>
      </w:r>
      <w:r w:rsidRPr="00496E9F">
        <w:rPr>
          <w:rFonts w:ascii="Georgia" w:eastAsia="Times New Roman" w:hAnsi="Georgia" w:cs="Helvetica"/>
          <w:color w:val="1C1E21"/>
          <w:sz w:val="24"/>
          <w:szCs w:val="24"/>
          <w:lang w:eastAsia="de-DE"/>
        </w:rPr>
        <w:t xml:space="preserve">, weil </w:t>
      </w:r>
      <w:r>
        <w:rPr>
          <w:rFonts w:ascii="Georgia" w:eastAsia="Times New Roman" w:hAnsi="Georgia" w:cs="Helvetica"/>
          <w:color w:val="1C1E21"/>
          <w:sz w:val="24"/>
          <w:szCs w:val="24"/>
          <w:lang w:eastAsia="de-DE"/>
        </w:rPr>
        <w:t xml:space="preserve">– </w:t>
      </w:r>
      <w:r w:rsidRPr="00496E9F">
        <w:rPr>
          <w:rFonts w:ascii="Georgia" w:eastAsia="Times New Roman" w:hAnsi="Georgia" w:cs="Helvetica"/>
          <w:color w:val="1C1E21"/>
          <w:sz w:val="24"/>
          <w:szCs w:val="24"/>
          <w:lang w:eastAsia="de-DE"/>
        </w:rPr>
        <w:t>politisch</w:t>
      </w:r>
      <w:r>
        <w:rPr>
          <w:rFonts w:ascii="Georgia" w:eastAsia="Times New Roman" w:hAnsi="Georgia" w:cs="Helvetica"/>
          <w:color w:val="1C1E21"/>
          <w:sz w:val="24"/>
          <w:szCs w:val="24"/>
          <w:lang w:eastAsia="de-DE"/>
        </w:rPr>
        <w:t xml:space="preserve"> </w:t>
      </w:r>
      <w:r w:rsidRPr="00496E9F">
        <w:rPr>
          <w:rFonts w:ascii="Georgia" w:eastAsia="Times New Roman" w:hAnsi="Georgia" w:cs="Helvetica"/>
          <w:color w:val="1C1E21"/>
          <w:sz w:val="24"/>
          <w:szCs w:val="24"/>
          <w:lang w:eastAsia="de-DE"/>
        </w:rPr>
        <w:t xml:space="preserve">gewollt </w:t>
      </w:r>
      <w:r>
        <w:rPr>
          <w:rFonts w:ascii="Georgia" w:eastAsia="Times New Roman" w:hAnsi="Georgia" w:cs="Helvetica"/>
          <w:color w:val="1C1E21"/>
          <w:sz w:val="24"/>
          <w:szCs w:val="24"/>
          <w:lang w:eastAsia="de-DE"/>
        </w:rPr>
        <w:t xml:space="preserve">– </w:t>
      </w:r>
      <w:r w:rsidRPr="00496E9F">
        <w:rPr>
          <w:rFonts w:ascii="Georgia" w:eastAsia="Times New Roman" w:hAnsi="Georgia" w:cs="Helvetica"/>
          <w:color w:val="1C1E21"/>
          <w:sz w:val="24"/>
          <w:szCs w:val="24"/>
          <w:lang w:eastAsia="de-DE"/>
        </w:rPr>
        <w:t>der</w:t>
      </w:r>
      <w:r>
        <w:rPr>
          <w:rFonts w:ascii="Georgia" w:eastAsia="Times New Roman" w:hAnsi="Georgia" w:cs="Helvetica"/>
          <w:color w:val="1C1E21"/>
          <w:sz w:val="24"/>
          <w:szCs w:val="24"/>
          <w:lang w:eastAsia="de-DE"/>
        </w:rPr>
        <w:t xml:space="preserve"> </w:t>
      </w:r>
      <w:r w:rsidRPr="00496E9F">
        <w:rPr>
          <w:rFonts w:ascii="Georgia" w:eastAsia="Times New Roman" w:hAnsi="Georgia" w:cs="Helvetica"/>
          <w:color w:val="1C1E21"/>
          <w:sz w:val="24"/>
          <w:szCs w:val="24"/>
          <w:lang w:eastAsia="de-DE"/>
        </w:rPr>
        <w:t>Arbeitgeber als Versicherungsnehmer in der Police stand und die Beiträge aus dem Nettoeinkommen weiterleiten musste.</w:t>
      </w:r>
      <w:r>
        <w:rPr>
          <w:rFonts w:ascii="Georgia" w:eastAsia="Times New Roman" w:hAnsi="Georgia" w:cs="Helvetica"/>
          <w:color w:val="1C1E21"/>
          <w:sz w:val="24"/>
          <w:szCs w:val="24"/>
          <w:lang w:eastAsia="de-DE"/>
        </w:rPr>
        <w:t xml:space="preserve"> </w:t>
      </w:r>
    </w:p>
    <w:p w14:paraId="119DF37D" w14:textId="7D63F21E" w:rsidR="00496E9F" w:rsidRPr="00496E9F" w:rsidRDefault="00496E9F" w:rsidP="00496E9F">
      <w:pPr>
        <w:shd w:val="clear" w:color="auto" w:fill="FFFFFF"/>
        <w:spacing w:after="90" w:line="240" w:lineRule="auto"/>
        <w:rPr>
          <w:rFonts w:ascii="Georgia" w:eastAsia="Times New Roman" w:hAnsi="Georgia" w:cs="Helvetica"/>
          <w:color w:val="1C1E21"/>
          <w:sz w:val="24"/>
          <w:szCs w:val="24"/>
          <w:lang w:eastAsia="de-DE"/>
        </w:rPr>
      </w:pPr>
      <w:r>
        <w:rPr>
          <w:rFonts w:ascii="Georgia" w:eastAsia="Times New Roman" w:hAnsi="Georgia" w:cs="Helvetica"/>
          <w:color w:val="1C1E21"/>
          <w:sz w:val="24"/>
          <w:szCs w:val="24"/>
          <w:lang w:eastAsia="de-DE"/>
        </w:rPr>
        <w:t>„</w:t>
      </w:r>
      <w:r w:rsidRPr="00496E9F">
        <w:rPr>
          <w:rFonts w:ascii="Georgia" w:eastAsia="Times New Roman" w:hAnsi="Georgia" w:cs="Helvetica"/>
          <w:color w:val="1C1E21"/>
          <w:sz w:val="24"/>
          <w:szCs w:val="24"/>
          <w:lang w:eastAsia="de-DE"/>
        </w:rPr>
        <w:t>Wir 60</w:t>
      </w:r>
      <w:r>
        <w:rPr>
          <w:rFonts w:ascii="Georgia" w:eastAsia="Times New Roman" w:hAnsi="Georgia" w:cs="Helvetica"/>
          <w:color w:val="1C1E21"/>
          <w:sz w:val="24"/>
          <w:szCs w:val="24"/>
          <w:lang w:eastAsia="de-DE"/>
        </w:rPr>
        <w:t>- bis 7</w:t>
      </w:r>
      <w:r w:rsidRPr="00496E9F">
        <w:rPr>
          <w:rFonts w:ascii="Georgia" w:eastAsia="Times New Roman" w:hAnsi="Georgia" w:cs="Helvetica"/>
          <w:color w:val="1C1E21"/>
          <w:sz w:val="24"/>
          <w:szCs w:val="24"/>
          <w:lang w:eastAsia="de-DE"/>
        </w:rPr>
        <w:t>0jährigen sind als Sandwich Generation</w:t>
      </w:r>
      <w:r>
        <w:rPr>
          <w:rFonts w:ascii="Georgia" w:eastAsia="Times New Roman" w:hAnsi="Georgia" w:cs="Helvetica"/>
          <w:color w:val="1C1E21"/>
          <w:sz w:val="24"/>
          <w:szCs w:val="24"/>
          <w:lang w:eastAsia="de-DE"/>
        </w:rPr>
        <w:t xml:space="preserve"> </w:t>
      </w:r>
      <w:r w:rsidRPr="00496E9F">
        <w:rPr>
          <w:rFonts w:ascii="Georgia" w:eastAsia="Times New Roman" w:hAnsi="Georgia" w:cs="Helvetica"/>
          <w:color w:val="1C1E21"/>
          <w:sz w:val="24"/>
          <w:szCs w:val="24"/>
          <w:lang w:eastAsia="de-DE"/>
        </w:rPr>
        <w:t>diejenigen, die das Land und die Generationen zusammenhalten</w:t>
      </w:r>
      <w:r w:rsidR="00471B40">
        <w:rPr>
          <w:rFonts w:ascii="Georgia" w:eastAsia="Times New Roman" w:hAnsi="Georgia" w:cs="Helvetica"/>
          <w:color w:val="1C1E21"/>
          <w:sz w:val="24"/>
          <w:szCs w:val="24"/>
          <w:lang w:eastAsia="de-DE"/>
        </w:rPr>
        <w:t>“, verdeutlicht sie Ziemiak. „</w:t>
      </w:r>
      <w:r w:rsidRPr="00496E9F">
        <w:rPr>
          <w:rFonts w:ascii="Georgia" w:eastAsia="Times New Roman" w:hAnsi="Georgia" w:cs="Helvetica"/>
          <w:color w:val="1C1E21"/>
          <w:sz w:val="24"/>
          <w:szCs w:val="24"/>
          <w:lang w:eastAsia="de-DE"/>
        </w:rPr>
        <w:t>Wir haben hart gearbeitet und betreuen jetzt unsere Eltern und die Enkelkinder</w:t>
      </w:r>
      <w:r w:rsidR="00471B40">
        <w:rPr>
          <w:rFonts w:ascii="Georgia" w:eastAsia="Times New Roman" w:hAnsi="Georgia" w:cs="Helvetica"/>
          <w:color w:val="1C1E21"/>
          <w:sz w:val="24"/>
          <w:szCs w:val="24"/>
          <w:lang w:eastAsia="de-DE"/>
        </w:rPr>
        <w:t>; o</w:t>
      </w:r>
      <w:r w:rsidRPr="00496E9F">
        <w:rPr>
          <w:rFonts w:ascii="Georgia" w:eastAsia="Times New Roman" w:hAnsi="Georgia" w:cs="Helvetica"/>
          <w:color w:val="1C1E21"/>
          <w:sz w:val="24"/>
          <w:szCs w:val="24"/>
          <w:lang w:eastAsia="de-DE"/>
        </w:rPr>
        <w:t>hne unsere Hilfe würde das ganze System zusammenbrechen</w:t>
      </w:r>
      <w:r w:rsidR="00471B40">
        <w:rPr>
          <w:rFonts w:ascii="Georgia" w:eastAsia="Times New Roman" w:hAnsi="Georgia" w:cs="Helvetica"/>
          <w:color w:val="1C1E21"/>
          <w:sz w:val="24"/>
          <w:szCs w:val="24"/>
          <w:lang w:eastAsia="de-DE"/>
        </w:rPr>
        <w:t xml:space="preserve">“, so Wulff weiter. </w:t>
      </w:r>
      <w:r w:rsidRPr="00496E9F">
        <w:rPr>
          <w:rFonts w:ascii="Georgia" w:eastAsia="Times New Roman" w:hAnsi="Georgia" w:cs="Helvetica"/>
          <w:color w:val="1C1E21"/>
          <w:sz w:val="24"/>
          <w:szCs w:val="24"/>
          <w:lang w:eastAsia="de-DE"/>
        </w:rPr>
        <w:t xml:space="preserve">Und genau dieser Generation </w:t>
      </w:r>
      <w:r w:rsidR="00471B40">
        <w:rPr>
          <w:rFonts w:ascii="Georgia" w:eastAsia="Times New Roman" w:hAnsi="Georgia" w:cs="Helvetica"/>
          <w:color w:val="1C1E21"/>
          <w:sz w:val="24"/>
          <w:szCs w:val="24"/>
          <w:lang w:eastAsia="de-DE"/>
        </w:rPr>
        <w:t>werde</w:t>
      </w:r>
      <w:r w:rsidRPr="00496E9F">
        <w:rPr>
          <w:rFonts w:ascii="Georgia" w:eastAsia="Times New Roman" w:hAnsi="Georgia" w:cs="Helvetica"/>
          <w:color w:val="1C1E21"/>
          <w:sz w:val="24"/>
          <w:szCs w:val="24"/>
          <w:lang w:eastAsia="de-DE"/>
        </w:rPr>
        <w:t xml:space="preserve"> das Leben von der Politik massiv schwer gemacht. </w:t>
      </w:r>
      <w:r w:rsidR="00471B40">
        <w:rPr>
          <w:rFonts w:ascii="Georgia" w:eastAsia="Times New Roman" w:hAnsi="Georgia" w:cs="Helvetica"/>
          <w:color w:val="1C1E21"/>
          <w:sz w:val="24"/>
          <w:szCs w:val="24"/>
          <w:lang w:eastAsia="de-DE"/>
        </w:rPr>
        <w:t>„</w:t>
      </w:r>
      <w:r w:rsidRPr="00496E9F">
        <w:rPr>
          <w:rFonts w:ascii="Georgia" w:eastAsia="Times New Roman" w:hAnsi="Georgia" w:cs="Helvetica"/>
          <w:color w:val="1C1E21"/>
          <w:sz w:val="24"/>
          <w:szCs w:val="24"/>
          <w:lang w:eastAsia="de-DE"/>
        </w:rPr>
        <w:t>Wir haben still gehalten bei allen Rentenkürzungen</w:t>
      </w:r>
      <w:r w:rsidR="00471B40">
        <w:rPr>
          <w:rFonts w:ascii="Georgia" w:eastAsia="Times New Roman" w:hAnsi="Georgia" w:cs="Helvetica"/>
          <w:color w:val="1C1E21"/>
          <w:sz w:val="24"/>
          <w:szCs w:val="24"/>
          <w:lang w:eastAsia="de-DE"/>
        </w:rPr>
        <w:t>; j</w:t>
      </w:r>
      <w:r w:rsidRPr="00496E9F">
        <w:rPr>
          <w:rFonts w:ascii="Georgia" w:eastAsia="Times New Roman" w:hAnsi="Georgia" w:cs="Helvetica"/>
          <w:color w:val="1C1E21"/>
          <w:sz w:val="24"/>
          <w:szCs w:val="24"/>
          <w:lang w:eastAsia="de-DE"/>
        </w:rPr>
        <w:t>a, auch die Heraufsetzung der Altersgrenze ist eine Kürzung</w:t>
      </w:r>
      <w:r w:rsidR="00471B40">
        <w:rPr>
          <w:rFonts w:ascii="Georgia" w:eastAsia="Times New Roman" w:hAnsi="Georgia" w:cs="Helvetica"/>
          <w:color w:val="1C1E21"/>
          <w:sz w:val="24"/>
          <w:szCs w:val="24"/>
          <w:lang w:eastAsia="de-DE"/>
        </w:rPr>
        <w:t xml:space="preserve">“, beschreibt Wulff die Duldsamkeit ihrer Generation. In ihrem </w:t>
      </w:r>
      <w:r w:rsidRPr="00496E9F">
        <w:rPr>
          <w:rFonts w:ascii="Georgia" w:eastAsia="Times New Roman" w:hAnsi="Georgia" w:cs="Helvetica"/>
          <w:color w:val="1C1E21"/>
          <w:sz w:val="24"/>
          <w:szCs w:val="24"/>
          <w:lang w:eastAsia="de-DE"/>
        </w:rPr>
        <w:t xml:space="preserve"> Arbeitsvertrag von 1973 </w:t>
      </w:r>
      <w:r w:rsidR="00471B40">
        <w:rPr>
          <w:rFonts w:ascii="Georgia" w:eastAsia="Times New Roman" w:hAnsi="Georgia" w:cs="Helvetica"/>
          <w:color w:val="1C1E21"/>
          <w:sz w:val="24"/>
          <w:szCs w:val="24"/>
          <w:lang w:eastAsia="de-DE"/>
        </w:rPr>
        <w:t>stehe</w:t>
      </w:r>
      <w:r w:rsidRPr="00496E9F">
        <w:rPr>
          <w:rFonts w:ascii="Georgia" w:eastAsia="Times New Roman" w:hAnsi="Georgia" w:cs="Helvetica"/>
          <w:color w:val="1C1E21"/>
          <w:sz w:val="24"/>
          <w:szCs w:val="24"/>
          <w:lang w:eastAsia="de-DE"/>
        </w:rPr>
        <w:t xml:space="preserve"> </w:t>
      </w:r>
      <w:r w:rsidR="00471B40">
        <w:rPr>
          <w:rFonts w:ascii="Georgia" w:eastAsia="Times New Roman" w:hAnsi="Georgia" w:cs="Helvetica"/>
          <w:color w:val="1C1E21"/>
          <w:sz w:val="24"/>
          <w:szCs w:val="24"/>
          <w:lang w:eastAsia="de-DE"/>
        </w:rPr>
        <w:t xml:space="preserve">als </w:t>
      </w:r>
      <w:r w:rsidRPr="00496E9F">
        <w:rPr>
          <w:rFonts w:ascii="Georgia" w:eastAsia="Times New Roman" w:hAnsi="Georgia" w:cs="Helvetica"/>
          <w:color w:val="1C1E21"/>
          <w:sz w:val="24"/>
          <w:szCs w:val="24"/>
          <w:lang w:eastAsia="de-DE"/>
        </w:rPr>
        <w:t xml:space="preserve">Vertragsende 60 Jahre. Durch die neuen Gesetze </w:t>
      </w:r>
      <w:r w:rsidR="00471B40">
        <w:rPr>
          <w:rFonts w:ascii="Georgia" w:eastAsia="Times New Roman" w:hAnsi="Georgia" w:cs="Helvetica"/>
          <w:color w:val="1C1E21"/>
          <w:sz w:val="24"/>
          <w:szCs w:val="24"/>
          <w:lang w:eastAsia="de-DE"/>
        </w:rPr>
        <w:t xml:space="preserve">habe sie drei </w:t>
      </w:r>
      <w:r w:rsidRPr="00496E9F">
        <w:rPr>
          <w:rFonts w:ascii="Georgia" w:eastAsia="Times New Roman" w:hAnsi="Georgia" w:cs="Helvetica"/>
          <w:color w:val="1C1E21"/>
          <w:sz w:val="24"/>
          <w:szCs w:val="24"/>
          <w:lang w:eastAsia="de-DE"/>
        </w:rPr>
        <w:t xml:space="preserve">Jahre und </w:t>
      </w:r>
      <w:r w:rsidR="00471B40">
        <w:rPr>
          <w:rFonts w:ascii="Georgia" w:eastAsia="Times New Roman" w:hAnsi="Georgia" w:cs="Helvetica"/>
          <w:color w:val="1C1E21"/>
          <w:sz w:val="24"/>
          <w:szCs w:val="24"/>
          <w:lang w:eastAsia="de-DE"/>
        </w:rPr>
        <w:t>sechs</w:t>
      </w:r>
      <w:r w:rsidRPr="00496E9F">
        <w:rPr>
          <w:rFonts w:ascii="Georgia" w:eastAsia="Times New Roman" w:hAnsi="Georgia" w:cs="Helvetica"/>
          <w:color w:val="1C1E21"/>
          <w:sz w:val="24"/>
          <w:szCs w:val="24"/>
          <w:lang w:eastAsia="de-DE"/>
        </w:rPr>
        <w:t xml:space="preserve"> Monate länger auf </w:t>
      </w:r>
      <w:r w:rsidR="00471B40">
        <w:rPr>
          <w:rFonts w:ascii="Georgia" w:eastAsia="Times New Roman" w:hAnsi="Georgia" w:cs="Helvetica"/>
          <w:color w:val="1C1E21"/>
          <w:sz w:val="24"/>
          <w:szCs w:val="24"/>
          <w:lang w:eastAsia="de-DE"/>
        </w:rPr>
        <w:t>ihre</w:t>
      </w:r>
      <w:r w:rsidRPr="00496E9F">
        <w:rPr>
          <w:rFonts w:ascii="Georgia" w:eastAsia="Times New Roman" w:hAnsi="Georgia" w:cs="Helvetica"/>
          <w:color w:val="1C1E21"/>
          <w:sz w:val="24"/>
          <w:szCs w:val="24"/>
          <w:lang w:eastAsia="de-DE"/>
        </w:rPr>
        <w:t xml:space="preserve"> Rente und auf die Betriebsrente</w:t>
      </w:r>
      <w:r w:rsidR="00471B40" w:rsidRPr="00471B40">
        <w:rPr>
          <w:rFonts w:ascii="Georgia" w:eastAsia="Times New Roman" w:hAnsi="Georgia" w:cs="Helvetica"/>
          <w:color w:val="1C1E21"/>
          <w:sz w:val="24"/>
          <w:szCs w:val="24"/>
          <w:lang w:eastAsia="de-DE"/>
        </w:rPr>
        <w:t xml:space="preserve"> </w:t>
      </w:r>
      <w:r w:rsidR="00471B40" w:rsidRPr="00496E9F">
        <w:rPr>
          <w:rFonts w:ascii="Georgia" w:eastAsia="Times New Roman" w:hAnsi="Georgia" w:cs="Helvetica"/>
          <w:color w:val="1C1E21"/>
          <w:sz w:val="24"/>
          <w:szCs w:val="24"/>
          <w:lang w:eastAsia="de-DE"/>
        </w:rPr>
        <w:t>warten</w:t>
      </w:r>
      <w:r w:rsidR="00471B40">
        <w:rPr>
          <w:rFonts w:ascii="Georgia" w:eastAsia="Times New Roman" w:hAnsi="Georgia" w:cs="Helvetica"/>
          <w:color w:val="1C1E21"/>
          <w:sz w:val="24"/>
          <w:szCs w:val="24"/>
          <w:lang w:eastAsia="de-DE"/>
        </w:rPr>
        <w:t xml:space="preserve"> müssen</w:t>
      </w:r>
      <w:r w:rsidRPr="00496E9F">
        <w:rPr>
          <w:rFonts w:ascii="Georgia" w:eastAsia="Times New Roman" w:hAnsi="Georgia" w:cs="Helvetica"/>
          <w:color w:val="1C1E21"/>
          <w:sz w:val="24"/>
          <w:szCs w:val="24"/>
          <w:lang w:eastAsia="de-DE"/>
        </w:rPr>
        <w:t>. Denn eine „echte Betriebsrente</w:t>
      </w:r>
      <w:r w:rsidR="00471B40">
        <w:rPr>
          <w:rFonts w:ascii="Georgia" w:eastAsia="Times New Roman" w:hAnsi="Georgia" w:cs="Helvetica"/>
          <w:color w:val="1C1E21"/>
          <w:sz w:val="24"/>
          <w:szCs w:val="24"/>
          <w:lang w:eastAsia="de-DE"/>
        </w:rPr>
        <w:t xml:space="preserve">“ werde </w:t>
      </w:r>
      <w:r w:rsidRPr="00496E9F">
        <w:rPr>
          <w:rFonts w:ascii="Georgia" w:eastAsia="Times New Roman" w:hAnsi="Georgia" w:cs="Helvetica"/>
          <w:color w:val="1C1E21"/>
          <w:sz w:val="24"/>
          <w:szCs w:val="24"/>
          <w:lang w:eastAsia="de-DE"/>
        </w:rPr>
        <w:t>erst gezahlt</w:t>
      </w:r>
      <w:r w:rsidR="00471B40">
        <w:rPr>
          <w:rFonts w:ascii="Georgia" w:eastAsia="Times New Roman" w:hAnsi="Georgia" w:cs="Helvetica"/>
          <w:color w:val="1C1E21"/>
          <w:sz w:val="24"/>
          <w:szCs w:val="24"/>
          <w:lang w:eastAsia="de-DE"/>
        </w:rPr>
        <w:t xml:space="preserve">, </w:t>
      </w:r>
      <w:r w:rsidRPr="00496E9F">
        <w:rPr>
          <w:rFonts w:ascii="Georgia" w:eastAsia="Times New Roman" w:hAnsi="Georgia" w:cs="Helvetica"/>
          <w:color w:val="1C1E21"/>
          <w:sz w:val="24"/>
          <w:szCs w:val="24"/>
          <w:lang w:eastAsia="de-DE"/>
        </w:rPr>
        <w:t xml:space="preserve">wenn man Rente bezieht oder keine Einkünfte mehr hat. </w:t>
      </w:r>
      <w:r w:rsidR="00471B40">
        <w:rPr>
          <w:rFonts w:ascii="Georgia" w:eastAsia="Times New Roman" w:hAnsi="Georgia" w:cs="Helvetica"/>
          <w:color w:val="1C1E21"/>
          <w:sz w:val="24"/>
          <w:szCs w:val="24"/>
          <w:lang w:eastAsia="de-DE"/>
        </w:rPr>
        <w:t>„</w:t>
      </w:r>
      <w:r w:rsidRPr="00496E9F">
        <w:rPr>
          <w:rFonts w:ascii="Georgia" w:eastAsia="Times New Roman" w:hAnsi="Georgia" w:cs="Helvetica"/>
          <w:color w:val="1C1E21"/>
          <w:sz w:val="24"/>
          <w:szCs w:val="24"/>
          <w:lang w:eastAsia="de-DE"/>
        </w:rPr>
        <w:t>Alles massive Kürzungen</w:t>
      </w:r>
      <w:r w:rsidR="00471B40">
        <w:rPr>
          <w:rFonts w:ascii="Georgia" w:eastAsia="Times New Roman" w:hAnsi="Georgia" w:cs="Helvetica"/>
          <w:color w:val="1C1E21"/>
          <w:sz w:val="24"/>
          <w:szCs w:val="24"/>
          <w:lang w:eastAsia="de-DE"/>
        </w:rPr>
        <w:t xml:space="preserve">“, ihre </w:t>
      </w:r>
      <w:r w:rsidR="007858F1">
        <w:rPr>
          <w:rFonts w:ascii="Georgia" w:eastAsia="Times New Roman" w:hAnsi="Georgia" w:cs="Helvetica"/>
          <w:color w:val="1C1E21"/>
          <w:sz w:val="24"/>
          <w:szCs w:val="24"/>
          <w:lang w:eastAsia="de-DE"/>
        </w:rPr>
        <w:t>Kritik</w:t>
      </w:r>
      <w:r w:rsidR="00471B40">
        <w:rPr>
          <w:rFonts w:ascii="Georgia" w:eastAsia="Times New Roman" w:hAnsi="Georgia" w:cs="Helvetica"/>
          <w:color w:val="1C1E21"/>
          <w:sz w:val="24"/>
          <w:szCs w:val="24"/>
          <w:lang w:eastAsia="de-DE"/>
        </w:rPr>
        <w:t xml:space="preserve">. </w:t>
      </w:r>
    </w:p>
    <w:p w14:paraId="30A25342" w14:textId="1704325F" w:rsidR="00496E9F" w:rsidRDefault="00496E9F" w:rsidP="00496E9F">
      <w:pPr>
        <w:shd w:val="clear" w:color="auto" w:fill="FFFFFF"/>
        <w:spacing w:after="90" w:line="240" w:lineRule="auto"/>
        <w:rPr>
          <w:rFonts w:ascii="Georgia" w:eastAsia="Times New Roman" w:hAnsi="Georgia" w:cs="Helvetica"/>
          <w:color w:val="1C1E21"/>
          <w:sz w:val="24"/>
          <w:szCs w:val="24"/>
          <w:lang w:eastAsia="de-DE"/>
        </w:rPr>
      </w:pPr>
      <w:r w:rsidRPr="00496E9F">
        <w:rPr>
          <w:rFonts w:ascii="Georgia" w:eastAsia="Times New Roman" w:hAnsi="Georgia" w:cs="Helvetica"/>
          <w:color w:val="1C1E21"/>
          <w:sz w:val="24"/>
          <w:szCs w:val="24"/>
          <w:lang w:eastAsia="de-DE"/>
        </w:rPr>
        <w:t xml:space="preserve">Und jetzt </w:t>
      </w:r>
      <w:r w:rsidR="007858F1">
        <w:rPr>
          <w:rFonts w:ascii="Georgia" w:eastAsia="Times New Roman" w:hAnsi="Georgia" w:cs="Helvetica"/>
          <w:color w:val="1C1E21"/>
          <w:sz w:val="24"/>
          <w:szCs w:val="24"/>
          <w:lang w:eastAsia="de-DE"/>
        </w:rPr>
        <w:t>müsse sie n</w:t>
      </w:r>
      <w:r w:rsidRPr="00496E9F">
        <w:rPr>
          <w:rFonts w:ascii="Georgia" w:eastAsia="Times New Roman" w:hAnsi="Georgia" w:cs="Helvetica"/>
          <w:color w:val="1C1E21"/>
          <w:sz w:val="24"/>
          <w:szCs w:val="24"/>
          <w:lang w:eastAsia="de-DE"/>
        </w:rPr>
        <w:t>och auf die Straße gehen</w:t>
      </w:r>
      <w:r w:rsidR="007858F1">
        <w:rPr>
          <w:rFonts w:ascii="Georgia" w:eastAsia="Times New Roman" w:hAnsi="Georgia" w:cs="Helvetica"/>
          <w:color w:val="1C1E21"/>
          <w:sz w:val="24"/>
          <w:szCs w:val="24"/>
          <w:lang w:eastAsia="de-DE"/>
        </w:rPr>
        <w:t xml:space="preserve">, </w:t>
      </w:r>
      <w:r w:rsidRPr="00496E9F">
        <w:rPr>
          <w:rFonts w:ascii="Georgia" w:eastAsia="Times New Roman" w:hAnsi="Georgia" w:cs="Helvetica"/>
          <w:color w:val="1C1E21"/>
          <w:sz w:val="24"/>
          <w:szCs w:val="24"/>
          <w:lang w:eastAsia="de-DE"/>
        </w:rPr>
        <w:t xml:space="preserve">um </w:t>
      </w:r>
      <w:r w:rsidR="007858F1">
        <w:rPr>
          <w:rFonts w:ascii="Georgia" w:eastAsia="Times New Roman" w:hAnsi="Georgia" w:cs="Helvetica"/>
          <w:color w:val="1C1E21"/>
          <w:sz w:val="24"/>
          <w:szCs w:val="24"/>
          <w:lang w:eastAsia="de-DE"/>
        </w:rPr>
        <w:t>für ihr</w:t>
      </w:r>
      <w:r w:rsidRPr="00496E9F">
        <w:rPr>
          <w:rFonts w:ascii="Georgia" w:eastAsia="Times New Roman" w:hAnsi="Georgia" w:cs="Helvetica"/>
          <w:color w:val="1C1E21"/>
          <w:sz w:val="24"/>
          <w:szCs w:val="24"/>
          <w:lang w:eastAsia="de-DE"/>
        </w:rPr>
        <w:t xml:space="preserve"> Recht bei der eigen</w:t>
      </w:r>
      <w:r w:rsidR="007858F1">
        <w:rPr>
          <w:rFonts w:ascii="Georgia" w:eastAsia="Times New Roman" w:hAnsi="Georgia" w:cs="Helvetica"/>
          <w:color w:val="1C1E21"/>
          <w:sz w:val="24"/>
          <w:szCs w:val="24"/>
          <w:lang w:eastAsia="de-DE"/>
        </w:rPr>
        <w:t xml:space="preserve"> </w:t>
      </w:r>
      <w:r w:rsidRPr="00496E9F">
        <w:rPr>
          <w:rFonts w:ascii="Georgia" w:eastAsia="Times New Roman" w:hAnsi="Georgia" w:cs="Helvetica"/>
          <w:color w:val="1C1E21"/>
          <w:sz w:val="24"/>
          <w:szCs w:val="24"/>
          <w:lang w:eastAsia="de-DE"/>
        </w:rPr>
        <w:t>fi</w:t>
      </w:r>
      <w:r w:rsidR="001F6875">
        <w:rPr>
          <w:rFonts w:ascii="Georgia" w:eastAsia="Times New Roman" w:hAnsi="Georgia" w:cs="Helvetica"/>
          <w:color w:val="1C1E21"/>
          <w:sz w:val="24"/>
          <w:szCs w:val="24"/>
          <w:lang w:eastAsia="de-DE"/>
        </w:rPr>
        <w:t>n</w:t>
      </w:r>
      <w:r w:rsidRPr="00496E9F">
        <w:rPr>
          <w:rFonts w:ascii="Georgia" w:eastAsia="Times New Roman" w:hAnsi="Georgia" w:cs="Helvetica"/>
          <w:color w:val="1C1E21"/>
          <w:sz w:val="24"/>
          <w:szCs w:val="24"/>
          <w:lang w:eastAsia="de-DE"/>
        </w:rPr>
        <w:t xml:space="preserve">anzierten Altersvorsorge </w:t>
      </w:r>
      <w:r w:rsidR="007858F1">
        <w:rPr>
          <w:rFonts w:ascii="Georgia" w:eastAsia="Times New Roman" w:hAnsi="Georgia" w:cs="Helvetica"/>
          <w:color w:val="1C1E21"/>
          <w:sz w:val="24"/>
          <w:szCs w:val="24"/>
          <w:lang w:eastAsia="de-DE"/>
        </w:rPr>
        <w:t xml:space="preserve">zu </w:t>
      </w:r>
      <w:r w:rsidRPr="00496E9F">
        <w:rPr>
          <w:rFonts w:ascii="Georgia" w:eastAsia="Times New Roman" w:hAnsi="Georgia" w:cs="Helvetica"/>
          <w:color w:val="1C1E21"/>
          <w:sz w:val="24"/>
          <w:szCs w:val="24"/>
          <w:lang w:eastAsia="de-DE"/>
        </w:rPr>
        <w:t xml:space="preserve">kämpfen. </w:t>
      </w:r>
      <w:r w:rsidR="007858F1">
        <w:rPr>
          <w:rFonts w:ascii="Georgia" w:eastAsia="Times New Roman" w:hAnsi="Georgia" w:cs="Helvetica"/>
          <w:color w:val="1C1E21"/>
          <w:sz w:val="24"/>
          <w:szCs w:val="24"/>
          <w:lang w:eastAsia="de-DE"/>
        </w:rPr>
        <w:t>„</w:t>
      </w:r>
      <w:r w:rsidRPr="00496E9F">
        <w:rPr>
          <w:rFonts w:ascii="Georgia" w:eastAsia="Times New Roman" w:hAnsi="Georgia" w:cs="Helvetica"/>
          <w:color w:val="1C1E21"/>
          <w:sz w:val="24"/>
          <w:szCs w:val="24"/>
          <w:lang w:eastAsia="de-DE"/>
        </w:rPr>
        <w:t>Finden Sie das gerecht?</w:t>
      </w:r>
      <w:r w:rsidR="007858F1">
        <w:rPr>
          <w:rFonts w:ascii="Georgia" w:eastAsia="Times New Roman" w:hAnsi="Georgia" w:cs="Helvetica"/>
          <w:color w:val="1C1E21"/>
          <w:sz w:val="24"/>
          <w:szCs w:val="24"/>
          <w:lang w:eastAsia="de-DE"/>
        </w:rPr>
        <w:t xml:space="preserve">“ „How dare you?“ würde Greta Thunberg sagen: </w:t>
      </w:r>
      <w:r w:rsidR="001F6875">
        <w:rPr>
          <w:rFonts w:ascii="Georgia" w:eastAsia="Times New Roman" w:hAnsi="Georgia" w:cs="Helvetica"/>
          <w:color w:val="1C1E21"/>
          <w:sz w:val="24"/>
          <w:szCs w:val="24"/>
          <w:lang w:eastAsia="de-DE"/>
        </w:rPr>
        <w:t>Wie</w:t>
      </w:r>
      <w:r w:rsidR="007858F1">
        <w:rPr>
          <w:rFonts w:ascii="Georgia" w:eastAsia="Times New Roman" w:hAnsi="Georgia" w:cs="Helvetica"/>
          <w:color w:val="1C1E21"/>
          <w:sz w:val="24"/>
          <w:szCs w:val="24"/>
          <w:lang w:eastAsia="de-DE"/>
        </w:rPr>
        <w:t xml:space="preserve"> könnt ihr es wagen?</w:t>
      </w:r>
    </w:p>
    <w:p w14:paraId="06B472D7" w14:textId="65C119FD" w:rsidR="00952502" w:rsidRPr="00496E9F" w:rsidRDefault="00952502" w:rsidP="00496E9F">
      <w:pPr>
        <w:shd w:val="clear" w:color="auto" w:fill="FFFFFF"/>
        <w:spacing w:after="90" w:line="240" w:lineRule="auto"/>
        <w:rPr>
          <w:rFonts w:ascii="Georgia" w:eastAsia="Times New Roman" w:hAnsi="Georgia" w:cs="Helvetica"/>
          <w:color w:val="1C1E21"/>
          <w:sz w:val="24"/>
          <w:szCs w:val="24"/>
          <w:lang w:eastAsia="de-DE"/>
        </w:rPr>
      </w:pPr>
      <w:r>
        <w:rPr>
          <w:rFonts w:ascii="Georgia" w:eastAsia="Times New Roman" w:hAnsi="Georgia" w:cs="Helvetica"/>
          <w:color w:val="1C1E21"/>
          <w:sz w:val="24"/>
          <w:szCs w:val="24"/>
          <w:lang w:eastAsia="de-DE"/>
        </w:rPr>
        <w:t xml:space="preserve">Die CDU hat 2003 in schöner Einmütigkeit mit SPD und Grünen die betriebliche Altersvorsorge sabotiert. Ihr Gesundheitsmodernisierungsgesetz war nichts anderes als ein Mittel zur Enteignung. Der Freibetrag von 159,25 Euro ist lächerlich, denn er stellt nur Mini-Betriebsrenten von der Verbeitragung frei. </w:t>
      </w:r>
      <w:r w:rsidR="001F6875">
        <w:rPr>
          <w:rFonts w:ascii="Georgia" w:eastAsia="Times New Roman" w:hAnsi="Georgia" w:cs="Helvetica"/>
          <w:color w:val="1C1E21"/>
          <w:sz w:val="24"/>
          <w:szCs w:val="24"/>
          <w:lang w:eastAsia="de-DE"/>
        </w:rPr>
        <w:t>Von diesen Mini-Betriebsrenten</w:t>
      </w:r>
      <w:r>
        <w:rPr>
          <w:rFonts w:ascii="Georgia" w:eastAsia="Times New Roman" w:hAnsi="Georgia" w:cs="Helvetica"/>
          <w:color w:val="1C1E21"/>
          <w:sz w:val="24"/>
          <w:szCs w:val="24"/>
          <w:lang w:eastAsia="de-DE"/>
        </w:rPr>
        <w:t xml:space="preserve"> kann aber in einem Land wie Deutschland mit explodierenden </w:t>
      </w:r>
      <w:r>
        <w:rPr>
          <w:rFonts w:ascii="Georgia" w:eastAsia="Times New Roman" w:hAnsi="Georgia" w:cs="Helvetica"/>
          <w:color w:val="1C1E21"/>
          <w:sz w:val="24"/>
          <w:szCs w:val="24"/>
          <w:lang w:eastAsia="de-DE"/>
        </w:rPr>
        <w:lastRenderedPageBreak/>
        <w:t>Mieten</w:t>
      </w:r>
      <w:r w:rsidR="001F6875">
        <w:rPr>
          <w:rFonts w:ascii="Georgia" w:eastAsia="Times New Roman" w:hAnsi="Georgia" w:cs="Helvetica"/>
          <w:color w:val="1C1E21"/>
          <w:sz w:val="24"/>
          <w:szCs w:val="24"/>
          <w:lang w:eastAsia="de-DE"/>
        </w:rPr>
        <w:t xml:space="preserve">, </w:t>
      </w:r>
      <w:r>
        <w:rPr>
          <w:rFonts w:ascii="Georgia" w:eastAsia="Times New Roman" w:hAnsi="Georgia" w:cs="Helvetica"/>
          <w:color w:val="1C1E21"/>
          <w:sz w:val="24"/>
          <w:szCs w:val="24"/>
          <w:lang w:eastAsia="de-DE"/>
        </w:rPr>
        <w:t xml:space="preserve">stetig steigenden Verbraucherpreisen </w:t>
      </w:r>
      <w:r w:rsidR="001F6875">
        <w:rPr>
          <w:rFonts w:ascii="Georgia" w:eastAsia="Times New Roman" w:hAnsi="Georgia" w:cs="Helvetica"/>
          <w:color w:val="1C1E21"/>
          <w:sz w:val="24"/>
          <w:szCs w:val="24"/>
          <w:lang w:eastAsia="de-DE"/>
        </w:rPr>
        <w:t xml:space="preserve">und Strafzinsen auf Bankeinlagen </w:t>
      </w:r>
      <w:bookmarkStart w:id="0" w:name="_GoBack"/>
      <w:bookmarkEnd w:id="0"/>
      <w:r>
        <w:rPr>
          <w:rFonts w:ascii="Georgia" w:eastAsia="Times New Roman" w:hAnsi="Georgia" w:cs="Helvetica"/>
          <w:color w:val="1C1E21"/>
          <w:sz w:val="24"/>
          <w:szCs w:val="24"/>
          <w:lang w:eastAsia="de-DE"/>
        </w:rPr>
        <w:t xml:space="preserve">niemand leben. </w:t>
      </w:r>
    </w:p>
    <w:p w14:paraId="21EC2FD8" w14:textId="7CF4398C" w:rsidR="005D1DBF" w:rsidRPr="00496E9F" w:rsidRDefault="005D1DBF" w:rsidP="004D0801">
      <w:pPr>
        <w:shd w:val="clear" w:color="auto" w:fill="FFFFFF"/>
        <w:spacing w:after="90" w:line="240" w:lineRule="auto"/>
        <w:rPr>
          <w:rFonts w:ascii="Georgia" w:eastAsia="Times New Roman" w:hAnsi="Georgia" w:cs="Helvetica"/>
          <w:color w:val="1C1E21"/>
          <w:sz w:val="24"/>
          <w:szCs w:val="24"/>
          <w:lang w:eastAsia="de-DE"/>
        </w:rPr>
      </w:pPr>
    </w:p>
    <w:p w14:paraId="49DE2B5B" w14:textId="77777777" w:rsidR="005D1DBF" w:rsidRPr="00496E9F" w:rsidRDefault="005D1DBF" w:rsidP="004D0801">
      <w:pPr>
        <w:shd w:val="clear" w:color="auto" w:fill="FFFFFF"/>
        <w:spacing w:after="90" w:line="240" w:lineRule="auto"/>
        <w:rPr>
          <w:rFonts w:ascii="Georgia" w:eastAsia="Times New Roman" w:hAnsi="Georgia" w:cs="Helvetica"/>
          <w:color w:val="1C1E21"/>
          <w:sz w:val="24"/>
          <w:szCs w:val="24"/>
          <w:lang w:eastAsia="de-DE"/>
        </w:rPr>
      </w:pPr>
    </w:p>
    <w:p w14:paraId="7AEF6909" w14:textId="77777777" w:rsidR="005D1DBF" w:rsidRPr="00496E9F" w:rsidRDefault="005D1DBF" w:rsidP="004D0801">
      <w:pPr>
        <w:shd w:val="clear" w:color="auto" w:fill="FFFFFF"/>
        <w:spacing w:after="90" w:line="240" w:lineRule="auto"/>
        <w:rPr>
          <w:rFonts w:ascii="Georgia" w:eastAsia="Times New Roman" w:hAnsi="Georgia" w:cs="Helvetica"/>
          <w:color w:val="1C1E21"/>
          <w:sz w:val="24"/>
          <w:szCs w:val="24"/>
          <w:lang w:eastAsia="de-DE"/>
        </w:rPr>
      </w:pPr>
    </w:p>
    <w:p w14:paraId="5A5DF6CE" w14:textId="61D21374" w:rsidR="005D1DBF" w:rsidRPr="00496E9F" w:rsidRDefault="005D1DBF" w:rsidP="004D0801">
      <w:pPr>
        <w:shd w:val="clear" w:color="auto" w:fill="FFFFFF"/>
        <w:spacing w:after="90" w:line="240" w:lineRule="auto"/>
        <w:rPr>
          <w:rFonts w:ascii="Georgia" w:eastAsia="Times New Roman" w:hAnsi="Georgia" w:cs="Helvetica"/>
          <w:color w:val="1C1E21"/>
          <w:sz w:val="24"/>
          <w:szCs w:val="24"/>
          <w:lang w:eastAsia="de-DE"/>
        </w:rPr>
      </w:pPr>
    </w:p>
    <w:p w14:paraId="0B36FF4C" w14:textId="77777777" w:rsidR="00E80A57" w:rsidRPr="00496E9F" w:rsidRDefault="00E80A57" w:rsidP="00E80A57">
      <w:pPr>
        <w:pStyle w:val="StandardWeb"/>
        <w:rPr>
          <w:rFonts w:ascii="Georgia" w:hAnsi="Georgia"/>
        </w:rPr>
      </w:pPr>
      <w:r w:rsidRPr="00496E9F">
        <w:rPr>
          <w:rStyle w:val="Fett"/>
          <w:rFonts w:ascii="Georgia" w:hAnsi="Georgia"/>
        </w:rPr>
        <w:t>Schluss mit der Sabotage der Altersvorsorge!</w:t>
      </w:r>
    </w:p>
    <w:p w14:paraId="50AC0F17" w14:textId="43631014" w:rsidR="008F4311" w:rsidRPr="00496E9F" w:rsidRDefault="00A22F98" w:rsidP="00E80A57">
      <w:pPr>
        <w:pStyle w:val="berschrift3"/>
        <w:rPr>
          <w:rFonts w:ascii="Georgia" w:hAnsi="Georgia"/>
          <w:sz w:val="24"/>
          <w:szCs w:val="24"/>
        </w:rPr>
      </w:pPr>
      <w:hyperlink r:id="rId6" w:history="1">
        <w:r w:rsidR="00E80A57" w:rsidRPr="00496E9F">
          <w:rPr>
            <w:rStyle w:val="Hyperlink"/>
            <w:rFonts w:ascii="Georgia" w:hAnsi="Georgia"/>
            <w:sz w:val="24"/>
            <w:szCs w:val="24"/>
          </w:rPr>
          <w:t>Unsere Position: Wofür der DVG steht! </w:t>
        </w:r>
      </w:hyperlink>
    </w:p>
    <w:sectPr w:rsidR="008F4311" w:rsidRPr="00496E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40D4B" w14:textId="77777777" w:rsidR="00A22F98" w:rsidRDefault="00A22F98" w:rsidP="00B157EE">
      <w:pPr>
        <w:spacing w:after="0" w:line="240" w:lineRule="auto"/>
      </w:pPr>
      <w:r>
        <w:separator/>
      </w:r>
    </w:p>
  </w:endnote>
  <w:endnote w:type="continuationSeparator" w:id="0">
    <w:p w14:paraId="43C0177F" w14:textId="77777777" w:rsidR="00A22F98" w:rsidRDefault="00A22F98" w:rsidP="00B1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E6335" w14:textId="77777777" w:rsidR="00A22F98" w:rsidRDefault="00A22F98" w:rsidP="00B157EE">
      <w:pPr>
        <w:spacing w:after="0" w:line="240" w:lineRule="auto"/>
      </w:pPr>
      <w:r>
        <w:separator/>
      </w:r>
    </w:p>
  </w:footnote>
  <w:footnote w:type="continuationSeparator" w:id="0">
    <w:p w14:paraId="68AE089A" w14:textId="77777777" w:rsidR="00A22F98" w:rsidRDefault="00A22F98" w:rsidP="00B157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3C"/>
    <w:rsid w:val="000C0DEE"/>
    <w:rsid w:val="00137C0F"/>
    <w:rsid w:val="001A5A5D"/>
    <w:rsid w:val="001F6875"/>
    <w:rsid w:val="00242FC7"/>
    <w:rsid w:val="00257A79"/>
    <w:rsid w:val="002E0C04"/>
    <w:rsid w:val="0037085F"/>
    <w:rsid w:val="00372BD0"/>
    <w:rsid w:val="00471B40"/>
    <w:rsid w:val="00496E9F"/>
    <w:rsid w:val="004D0801"/>
    <w:rsid w:val="005D1DBF"/>
    <w:rsid w:val="00611912"/>
    <w:rsid w:val="007858F1"/>
    <w:rsid w:val="007C79CD"/>
    <w:rsid w:val="008236EF"/>
    <w:rsid w:val="008E222D"/>
    <w:rsid w:val="008F4311"/>
    <w:rsid w:val="00931666"/>
    <w:rsid w:val="00952502"/>
    <w:rsid w:val="0098389D"/>
    <w:rsid w:val="009A6243"/>
    <w:rsid w:val="00A22F98"/>
    <w:rsid w:val="00AC753C"/>
    <w:rsid w:val="00AE27A4"/>
    <w:rsid w:val="00B157EE"/>
    <w:rsid w:val="00B56D94"/>
    <w:rsid w:val="00BC1B99"/>
    <w:rsid w:val="00BD3710"/>
    <w:rsid w:val="00D13C46"/>
    <w:rsid w:val="00D2400A"/>
    <w:rsid w:val="00DF2605"/>
    <w:rsid w:val="00E80A57"/>
    <w:rsid w:val="00EF22B8"/>
    <w:rsid w:val="00EF4D96"/>
    <w:rsid w:val="00F23244"/>
    <w:rsid w:val="00FD3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AC6C"/>
  <w15:chartTrackingRefBased/>
  <w15:docId w15:val="{A6D6C398-28B6-42B5-B5C6-82A9E57F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E80A57"/>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157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57EE"/>
  </w:style>
  <w:style w:type="paragraph" w:styleId="Fuzeile">
    <w:name w:val="footer"/>
    <w:basedOn w:val="Standard"/>
    <w:link w:val="FuzeileZchn"/>
    <w:uiPriority w:val="99"/>
    <w:unhideWhenUsed/>
    <w:rsid w:val="00B157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57EE"/>
  </w:style>
  <w:style w:type="paragraph" w:styleId="StandardWeb">
    <w:name w:val="Normal (Web)"/>
    <w:basedOn w:val="Standard"/>
    <w:uiPriority w:val="99"/>
    <w:semiHidden/>
    <w:unhideWhenUsed/>
    <w:rsid w:val="00AE27A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E27A4"/>
    <w:rPr>
      <w:i/>
      <w:iCs/>
    </w:rPr>
  </w:style>
  <w:style w:type="paragraph" w:customStyle="1" w:styleId="font8">
    <w:name w:val="font_8"/>
    <w:basedOn w:val="Standard"/>
    <w:rsid w:val="00D240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2400A"/>
    <w:rPr>
      <w:color w:val="0000FF"/>
      <w:u w:val="single"/>
    </w:rPr>
  </w:style>
  <w:style w:type="character" w:customStyle="1" w:styleId="wixguard">
    <w:name w:val="wixguard"/>
    <w:basedOn w:val="Absatz-Standardschriftart"/>
    <w:rsid w:val="00D2400A"/>
  </w:style>
  <w:style w:type="character" w:customStyle="1" w:styleId="berschrift3Zchn">
    <w:name w:val="Überschrift 3 Zchn"/>
    <w:basedOn w:val="Absatz-Standardschriftart"/>
    <w:link w:val="berschrift3"/>
    <w:uiPriority w:val="9"/>
    <w:rsid w:val="00E80A57"/>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E80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3285">
      <w:bodyDiv w:val="1"/>
      <w:marLeft w:val="0"/>
      <w:marRight w:val="0"/>
      <w:marTop w:val="0"/>
      <w:marBottom w:val="0"/>
      <w:divBdr>
        <w:top w:val="none" w:sz="0" w:space="0" w:color="auto"/>
        <w:left w:val="none" w:sz="0" w:space="0" w:color="auto"/>
        <w:bottom w:val="none" w:sz="0" w:space="0" w:color="auto"/>
        <w:right w:val="none" w:sz="0" w:space="0" w:color="auto"/>
      </w:divBdr>
      <w:divsChild>
        <w:div w:id="477844320">
          <w:marLeft w:val="0"/>
          <w:marRight w:val="0"/>
          <w:marTop w:val="0"/>
          <w:marBottom w:val="0"/>
          <w:divBdr>
            <w:top w:val="none" w:sz="0" w:space="0" w:color="auto"/>
            <w:left w:val="none" w:sz="0" w:space="0" w:color="auto"/>
            <w:bottom w:val="none" w:sz="0" w:space="0" w:color="auto"/>
            <w:right w:val="none" w:sz="0" w:space="0" w:color="auto"/>
          </w:divBdr>
        </w:div>
        <w:div w:id="897522048">
          <w:marLeft w:val="0"/>
          <w:marRight w:val="0"/>
          <w:marTop w:val="0"/>
          <w:marBottom w:val="0"/>
          <w:divBdr>
            <w:top w:val="none" w:sz="0" w:space="0" w:color="auto"/>
            <w:left w:val="none" w:sz="0" w:space="0" w:color="auto"/>
            <w:bottom w:val="none" w:sz="0" w:space="0" w:color="auto"/>
            <w:right w:val="none" w:sz="0" w:space="0" w:color="auto"/>
          </w:divBdr>
        </w:div>
        <w:div w:id="1613395827">
          <w:marLeft w:val="0"/>
          <w:marRight w:val="0"/>
          <w:marTop w:val="0"/>
          <w:marBottom w:val="0"/>
          <w:divBdr>
            <w:top w:val="none" w:sz="0" w:space="0" w:color="auto"/>
            <w:left w:val="none" w:sz="0" w:space="0" w:color="auto"/>
            <w:bottom w:val="none" w:sz="0" w:space="0" w:color="auto"/>
            <w:right w:val="none" w:sz="0" w:space="0" w:color="auto"/>
          </w:divBdr>
        </w:div>
        <w:div w:id="824129006">
          <w:marLeft w:val="0"/>
          <w:marRight w:val="0"/>
          <w:marTop w:val="0"/>
          <w:marBottom w:val="0"/>
          <w:divBdr>
            <w:top w:val="none" w:sz="0" w:space="0" w:color="auto"/>
            <w:left w:val="none" w:sz="0" w:space="0" w:color="auto"/>
            <w:bottom w:val="none" w:sz="0" w:space="0" w:color="auto"/>
            <w:right w:val="none" w:sz="0" w:space="0" w:color="auto"/>
          </w:divBdr>
        </w:div>
      </w:divsChild>
    </w:div>
    <w:div w:id="245000470">
      <w:bodyDiv w:val="1"/>
      <w:marLeft w:val="0"/>
      <w:marRight w:val="0"/>
      <w:marTop w:val="0"/>
      <w:marBottom w:val="0"/>
      <w:divBdr>
        <w:top w:val="none" w:sz="0" w:space="0" w:color="auto"/>
        <w:left w:val="none" w:sz="0" w:space="0" w:color="auto"/>
        <w:bottom w:val="none" w:sz="0" w:space="0" w:color="auto"/>
        <w:right w:val="none" w:sz="0" w:space="0" w:color="auto"/>
      </w:divBdr>
    </w:div>
    <w:div w:id="497228826">
      <w:bodyDiv w:val="1"/>
      <w:marLeft w:val="0"/>
      <w:marRight w:val="0"/>
      <w:marTop w:val="0"/>
      <w:marBottom w:val="0"/>
      <w:divBdr>
        <w:top w:val="none" w:sz="0" w:space="0" w:color="auto"/>
        <w:left w:val="none" w:sz="0" w:space="0" w:color="auto"/>
        <w:bottom w:val="none" w:sz="0" w:space="0" w:color="auto"/>
        <w:right w:val="none" w:sz="0" w:space="0" w:color="auto"/>
      </w:divBdr>
    </w:div>
    <w:div w:id="1311862243">
      <w:bodyDiv w:val="1"/>
      <w:marLeft w:val="0"/>
      <w:marRight w:val="0"/>
      <w:marTop w:val="0"/>
      <w:marBottom w:val="0"/>
      <w:divBdr>
        <w:top w:val="none" w:sz="0" w:space="0" w:color="auto"/>
        <w:left w:val="none" w:sz="0" w:space="0" w:color="auto"/>
        <w:bottom w:val="none" w:sz="0" w:space="0" w:color="auto"/>
        <w:right w:val="none" w:sz="0" w:space="0" w:color="auto"/>
      </w:divBdr>
    </w:div>
    <w:div w:id="176583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vg-ev.org/wp-content/uploads/2019/06/Positionspapier.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Richardt</dc:creator>
  <cp:keywords/>
  <dc:description/>
  <cp:lastModifiedBy>Helmut Achatz</cp:lastModifiedBy>
  <cp:revision>6</cp:revision>
  <dcterms:created xsi:type="dcterms:W3CDTF">2020-01-22T06:32:00Z</dcterms:created>
  <dcterms:modified xsi:type="dcterms:W3CDTF">2020-01-22T07:32:00Z</dcterms:modified>
</cp:coreProperties>
</file>